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9" w:rsidRDefault="00B809D9" w:rsidP="00B809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АОП ООО №15/1</w:t>
      </w:r>
    </w:p>
    <w:p w:rsidR="00B809D9" w:rsidRDefault="00B809D9" w:rsidP="00B809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по курсу</w:t>
      </w: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«Коррекция системного недоразвития речи»</w:t>
      </w: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</w:t>
      </w: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9D9" w:rsidRDefault="00B809D9" w:rsidP="00B809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47E8" w:rsidRPr="00791655" w:rsidRDefault="000347E8" w:rsidP="00791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347E8" w:rsidRPr="00791655" w:rsidRDefault="000347E8" w:rsidP="00791655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655">
        <w:rPr>
          <w:rFonts w:ascii="Times New Roman" w:hAnsi="Times New Roman" w:cs="Times New Roman"/>
          <w:bCs/>
          <w:sz w:val="28"/>
          <w:szCs w:val="28"/>
        </w:rPr>
        <w:tab/>
        <w:t xml:space="preserve">Настоящая рабочая программа </w:t>
      </w:r>
      <w:r w:rsidR="00C330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разработана с учетом данных учащегося</w:t>
      </w:r>
      <w:r w:rsidRPr="00791655">
        <w:rPr>
          <w:rFonts w:ascii="Times New Roman" w:hAnsi="Times New Roman" w:cs="Times New Roman"/>
          <w:bCs/>
          <w:sz w:val="28"/>
          <w:szCs w:val="28"/>
        </w:rPr>
        <w:t xml:space="preserve"> на основе: </w:t>
      </w:r>
    </w:p>
    <w:p w:rsidR="000347E8" w:rsidRPr="00791655" w:rsidRDefault="000347E8" w:rsidP="0079165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273 – ФЗ от 29 декабря 2012 года </w:t>
      </w:r>
      <w:r w:rsidRPr="00791655">
        <w:rPr>
          <w:rFonts w:ascii="Times New Roman" w:hAnsi="Times New Roman" w:cs="Times New Roman"/>
          <w:bCs/>
          <w:sz w:val="28"/>
          <w:szCs w:val="28"/>
        </w:rPr>
        <w:br/>
        <w:t>«Об образовании в Российской Федерации»</w:t>
      </w:r>
    </w:p>
    <w:p w:rsidR="00C330FF" w:rsidRDefault="000347E8" w:rsidP="0079165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pacing w:val="-4"/>
          <w:sz w:val="28"/>
          <w:szCs w:val="28"/>
        </w:rPr>
        <w:t>Инструктивно-методического письма «О работе учителя-ло</w:t>
      </w:r>
      <w:r w:rsidRPr="00791655">
        <w:rPr>
          <w:rFonts w:ascii="Times New Roman" w:hAnsi="Times New Roman" w:cs="Times New Roman"/>
          <w:spacing w:val="-2"/>
          <w:sz w:val="28"/>
          <w:szCs w:val="28"/>
        </w:rPr>
        <w:t>гопеда при общеобразовательной школе</w:t>
      </w:r>
      <w:r w:rsidRPr="00791655">
        <w:rPr>
          <w:rFonts w:ascii="Times New Roman" w:hAnsi="Times New Roman" w:cs="Times New Roman"/>
          <w:sz w:val="28"/>
          <w:szCs w:val="28"/>
        </w:rPr>
        <w:t xml:space="preserve">».  Ястребова А. Я,  Бессонова Т. П.  </w:t>
      </w:r>
      <w:r w:rsidRPr="00791655">
        <w:rPr>
          <w:rFonts w:ascii="Times New Roman" w:hAnsi="Times New Roman" w:cs="Times New Roman"/>
          <w:spacing w:val="-2"/>
          <w:sz w:val="28"/>
          <w:szCs w:val="28"/>
        </w:rPr>
        <w:t>М.: 1996/</w:t>
      </w:r>
      <w:r w:rsidRPr="00791655">
        <w:rPr>
          <w:rFonts w:ascii="Times New Roman" w:hAnsi="Times New Roman" w:cs="Times New Roman"/>
          <w:sz w:val="28"/>
          <w:szCs w:val="28"/>
        </w:rPr>
        <w:t>Пост</w:t>
      </w:r>
      <w:r w:rsidR="00C330FF">
        <w:rPr>
          <w:rFonts w:ascii="Times New Roman" w:hAnsi="Times New Roman" w:cs="Times New Roman"/>
          <w:sz w:val="28"/>
          <w:szCs w:val="28"/>
        </w:rPr>
        <w:t>.</w:t>
      </w:r>
    </w:p>
    <w:p w:rsidR="000347E8" w:rsidRPr="00C330FF" w:rsidRDefault="00C330FF" w:rsidP="00C330FF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330FF">
        <w:rPr>
          <w:rFonts w:ascii="Times New Roman" w:hAnsi="Times New Roman" w:cs="Times New Roman"/>
          <w:sz w:val="28"/>
          <w:szCs w:val="28"/>
          <w:lang w:eastAsia="ru-RU"/>
        </w:rPr>
        <w:t>Методической системы работы А.В. Ястребовой, И.Н. Садовниковой, Л.Н.Ефименковой, Н.Г. Андреевой</w:t>
      </w:r>
      <w:r w:rsidR="00A36B4F">
        <w:rPr>
          <w:rFonts w:ascii="Times New Roman" w:hAnsi="Times New Roman" w:cs="Times New Roman"/>
          <w:sz w:val="28"/>
          <w:szCs w:val="28"/>
          <w:lang w:eastAsia="ru-RU"/>
        </w:rPr>
        <w:t>, Кобзаревой Л.Г.</w:t>
      </w:r>
    </w:p>
    <w:p w:rsidR="000347E8" w:rsidRPr="00791655" w:rsidRDefault="000347E8" w:rsidP="00791655">
      <w:pPr>
        <w:pStyle w:val="avtor"/>
        <w:spacing w:before="0" w:beforeAutospacing="0" w:after="0" w:afterAutospacing="0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>Общая характеристика программы.</w:t>
      </w:r>
    </w:p>
    <w:p w:rsidR="000800B2" w:rsidRPr="00F71F01" w:rsidRDefault="00791655" w:rsidP="00F71F01">
      <w:pPr>
        <w:pStyle w:val="avtor"/>
        <w:spacing w:before="0" w:beforeAutospacing="0" w:after="0" w:afterAutospacing="0"/>
        <w:jc w:val="both"/>
        <w:rPr>
          <w:sz w:val="28"/>
          <w:szCs w:val="28"/>
        </w:rPr>
      </w:pPr>
      <w:r w:rsidRPr="00791655">
        <w:rPr>
          <w:color w:val="262626" w:themeColor="text1" w:themeTint="D9"/>
          <w:sz w:val="28"/>
          <w:szCs w:val="28"/>
        </w:rPr>
        <w:tab/>
      </w:r>
      <w:r w:rsidR="000800B2" w:rsidRPr="00F71F01">
        <w:rPr>
          <w:sz w:val="28"/>
          <w:szCs w:val="28"/>
        </w:rPr>
        <w:t xml:space="preserve">Программа определяет содержание логопедической коррекции обучающегося </w:t>
      </w:r>
      <w:r w:rsidR="002D2494" w:rsidRPr="00F71F01">
        <w:rPr>
          <w:sz w:val="28"/>
          <w:szCs w:val="28"/>
        </w:rPr>
        <w:t>6</w:t>
      </w:r>
      <w:r w:rsidR="000800B2" w:rsidRPr="00F71F01">
        <w:rPr>
          <w:sz w:val="28"/>
          <w:szCs w:val="28"/>
        </w:rPr>
        <w:t xml:space="preserve"> класса, имеющего системное недоразвитие речи </w:t>
      </w:r>
      <w:r w:rsidR="002D2494" w:rsidRPr="00F71F01">
        <w:rPr>
          <w:sz w:val="28"/>
          <w:szCs w:val="28"/>
        </w:rPr>
        <w:t>средней</w:t>
      </w:r>
      <w:r w:rsidR="000800B2" w:rsidRPr="00F71F01">
        <w:rPr>
          <w:sz w:val="28"/>
          <w:szCs w:val="28"/>
        </w:rPr>
        <w:t xml:space="preserve"> степени и</w:t>
      </w:r>
      <w:r w:rsidR="00B809D9">
        <w:rPr>
          <w:sz w:val="28"/>
          <w:szCs w:val="28"/>
        </w:rPr>
        <w:t xml:space="preserve"> </w:t>
      </w:r>
      <w:r w:rsidR="000800B2" w:rsidRPr="00F71F01">
        <w:rPr>
          <w:sz w:val="28"/>
          <w:szCs w:val="28"/>
        </w:rPr>
        <w:t>испытывающих трудности при изучении русского языка (овладении письменной и устной речью).</w:t>
      </w:r>
    </w:p>
    <w:p w:rsidR="00F71F01" w:rsidRPr="00F71F01" w:rsidRDefault="000800B2" w:rsidP="00F71F0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F01">
        <w:rPr>
          <w:rFonts w:ascii="Times New Roman" w:hAnsi="Times New Roman" w:cs="Times New Roman"/>
          <w:sz w:val="28"/>
          <w:szCs w:val="28"/>
        </w:rPr>
        <w:tab/>
        <w:t xml:space="preserve">При системном недоразвитии речи </w:t>
      </w:r>
      <w:r w:rsidR="002D2494" w:rsidRPr="00F71F01">
        <w:rPr>
          <w:rFonts w:ascii="Times New Roman" w:hAnsi="Times New Roman" w:cs="Times New Roman"/>
          <w:sz w:val="28"/>
          <w:szCs w:val="28"/>
        </w:rPr>
        <w:t>со средней</w:t>
      </w:r>
      <w:r w:rsidRPr="00F71F01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2D2494" w:rsidRPr="00F71F01">
        <w:rPr>
          <w:rFonts w:ascii="Times New Roman" w:hAnsi="Times New Roman" w:cs="Times New Roman"/>
          <w:sz w:val="28"/>
          <w:szCs w:val="28"/>
        </w:rPr>
        <w:t xml:space="preserve">ью </w:t>
      </w:r>
      <w:r w:rsidRPr="00F71F01">
        <w:rPr>
          <w:rFonts w:ascii="Times New Roman" w:hAnsi="Times New Roman" w:cs="Times New Roman"/>
          <w:sz w:val="28"/>
          <w:szCs w:val="28"/>
        </w:rPr>
        <w:t xml:space="preserve">у детей с умственной отсталостью </w:t>
      </w:r>
      <w:r w:rsidR="00F71F01" w:rsidRPr="00F71F0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F71F01" w:rsidRPr="00F71F01">
        <w:rPr>
          <w:rFonts w:ascii="Times New Roman" w:hAnsi="Times New Roman" w:cs="Times New Roman"/>
          <w:sz w:val="28"/>
          <w:szCs w:val="28"/>
          <w:lang w:eastAsia="ru-RU"/>
        </w:rPr>
        <w:t xml:space="preserve">полиморфное нарушение звукопроизношения; грубое недоразвитие фонематического восприятия и фонематического анализа и синтеза (как сложных, так и простых форм); ограниченный словарный запас. Выраженные аграмматизмы, проявляющиеся в неправильном употреблении окончаний существительных в предложных и беспредложных </w:t>
      </w:r>
      <w:hyperlink r:id="rId7" w:tooltip="Синтаксис" w:history="1">
        <w:r w:rsidR="00F71F01" w:rsidRPr="00F71F01">
          <w:rPr>
            <w:rFonts w:ascii="Times New Roman" w:hAnsi="Times New Roman" w:cs="Times New Roman"/>
            <w:sz w:val="28"/>
            <w:szCs w:val="28"/>
            <w:lang w:eastAsia="ru-RU"/>
          </w:rPr>
          <w:t>синтаксических</w:t>
        </w:r>
      </w:hyperlink>
      <w:r w:rsidR="00F71F01" w:rsidRPr="00F71F01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конструкциях, в нарушении согласования прилагательного, глагола и существительного; несформированность словообразовательных процессов (существительные, прилагательные, глаголы); отсутствие или грубое недоразвитие связной речи.</w:t>
      </w:r>
    </w:p>
    <w:p w:rsidR="000800B2" w:rsidRPr="00791655" w:rsidRDefault="000800B2" w:rsidP="00F7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ab/>
        <w:t xml:space="preserve">Речевые расстройства у таких </w:t>
      </w:r>
      <w:r w:rsidR="00791655" w:rsidRPr="00F71F01">
        <w:rPr>
          <w:rFonts w:ascii="Times New Roman" w:hAnsi="Times New Roman" w:cs="Times New Roman"/>
          <w:sz w:val="28"/>
          <w:szCs w:val="28"/>
        </w:rPr>
        <w:t>детей сопровождаются</w:t>
      </w:r>
      <w:r w:rsidRPr="00F71F01">
        <w:rPr>
          <w:rFonts w:ascii="Times New Roman" w:hAnsi="Times New Roman" w:cs="Times New Roman"/>
          <w:sz w:val="28"/>
          <w:szCs w:val="28"/>
        </w:rPr>
        <w:t xml:space="preserve"> нарушениями общей моторики: у них наблюдаются </w:t>
      </w:r>
      <w:r w:rsidRPr="00791655">
        <w:rPr>
          <w:rFonts w:ascii="Times New Roman" w:hAnsi="Times New Roman" w:cs="Times New Roman"/>
          <w:sz w:val="28"/>
          <w:szCs w:val="28"/>
        </w:rPr>
        <w:t xml:space="preserve">замедленность движения. </w:t>
      </w:r>
    </w:p>
    <w:p w:rsidR="000347E8" w:rsidRPr="00791655" w:rsidRDefault="00603D14" w:rsidP="0079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7E8" w:rsidRPr="00791655">
        <w:rPr>
          <w:rFonts w:ascii="Times New Roman" w:hAnsi="Times New Roman" w:cs="Times New Roman"/>
          <w:sz w:val="28"/>
          <w:szCs w:val="28"/>
        </w:rPr>
        <w:t xml:space="preserve">Являясь следующим этапом обучения, коррекционная работа с учащимся должна быть направлена на углубление и обобщение </w:t>
      </w:r>
      <w:r w:rsidR="000800B2" w:rsidRPr="00791655">
        <w:rPr>
          <w:rFonts w:ascii="Times New Roman" w:hAnsi="Times New Roman" w:cs="Times New Roman"/>
          <w:sz w:val="28"/>
          <w:szCs w:val="28"/>
        </w:rPr>
        <w:t>его</w:t>
      </w:r>
      <w:r w:rsidR="000347E8" w:rsidRPr="00791655">
        <w:rPr>
          <w:rFonts w:ascii="Times New Roman" w:hAnsi="Times New Roman" w:cs="Times New Roman"/>
          <w:sz w:val="28"/>
          <w:szCs w:val="28"/>
        </w:rPr>
        <w:t xml:space="preserve">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возможностей.</w:t>
      </w:r>
    </w:p>
    <w:p w:rsidR="000347E8" w:rsidRPr="00791655" w:rsidRDefault="000347E8" w:rsidP="0079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0800B2" w:rsidRPr="00791655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791655">
        <w:rPr>
          <w:rFonts w:ascii="Times New Roman" w:hAnsi="Times New Roman" w:cs="Times New Roman"/>
          <w:sz w:val="28"/>
          <w:szCs w:val="28"/>
        </w:rPr>
        <w:t>коррекци</w:t>
      </w:r>
      <w:r w:rsidR="000800B2" w:rsidRPr="00791655">
        <w:rPr>
          <w:rFonts w:ascii="Times New Roman" w:hAnsi="Times New Roman" w:cs="Times New Roman"/>
          <w:sz w:val="28"/>
          <w:szCs w:val="28"/>
        </w:rPr>
        <w:t>и</w:t>
      </w:r>
      <w:r w:rsidRPr="00791655">
        <w:rPr>
          <w:rFonts w:ascii="Times New Roman" w:hAnsi="Times New Roman" w:cs="Times New Roman"/>
          <w:sz w:val="28"/>
          <w:szCs w:val="28"/>
        </w:rPr>
        <w:t xml:space="preserve"> имеет коммуникативную направленность. В связи с этим на первый план выдвигаются задачи развития речи </w:t>
      </w:r>
      <w:r w:rsidR="000800B2" w:rsidRPr="00791655">
        <w:rPr>
          <w:rFonts w:ascii="Times New Roman" w:hAnsi="Times New Roman" w:cs="Times New Roman"/>
          <w:sz w:val="28"/>
          <w:szCs w:val="28"/>
        </w:rPr>
        <w:t>ученика</w:t>
      </w:r>
      <w:r w:rsidRPr="00791655">
        <w:rPr>
          <w:rFonts w:ascii="Times New Roman" w:hAnsi="Times New Roman" w:cs="Times New Roman"/>
          <w:sz w:val="28"/>
          <w:szCs w:val="28"/>
        </w:rPr>
        <w:t xml:space="preserve"> как средства общения и как способа коррекции мыслительной деятельности. 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  <w:r w:rsidRPr="00791655">
        <w:rPr>
          <w:rFonts w:ascii="Times New Roman" w:hAnsi="Times New Roman" w:cs="Times New Roman"/>
          <w:sz w:val="28"/>
          <w:szCs w:val="28"/>
        </w:rPr>
        <w:br/>
      </w:r>
      <w:r w:rsidRPr="007916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1655">
        <w:rPr>
          <w:rFonts w:ascii="Times New Roman" w:hAnsi="Times New Roman" w:cs="Times New Roman"/>
          <w:bCs/>
          <w:sz w:val="28"/>
          <w:szCs w:val="28"/>
        </w:rPr>
        <w:t>Коммуникативно-речевая направленность</w:t>
      </w:r>
      <w:r w:rsidRPr="00791655">
        <w:rPr>
          <w:rFonts w:ascii="Times New Roman" w:hAnsi="Times New Roman" w:cs="Times New Roman"/>
          <w:sz w:val="28"/>
          <w:szCs w:val="28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AF1E93" w:rsidRPr="00791655" w:rsidRDefault="00AF1E93" w:rsidP="0079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ab/>
      </w:r>
      <w:r w:rsidR="000347E8" w:rsidRPr="00791655">
        <w:rPr>
          <w:rFonts w:ascii="Times New Roman" w:hAnsi="Times New Roman" w:cs="Times New Roman"/>
          <w:sz w:val="28"/>
          <w:szCs w:val="28"/>
        </w:rPr>
        <w:t xml:space="preserve">Коммуникативно-речевой подход к обучению языку не может быть обеспечен без освоения языковедческого материала, так как языковая и речевая деятельность взаимозависимы. Реализация названного подхода предполагает некоторое смещение акцентов при обучении детей с умственной недостаточностью. Работа над усвоением </w:t>
      </w:r>
      <w:r w:rsidR="000347E8" w:rsidRPr="0079165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грамматических категорий и орфографических правил перестает быть самоцелью, она реализуется в процессе </w:t>
      </w:r>
      <w:r w:rsidR="000347E8" w:rsidRPr="00791655">
        <w:rPr>
          <w:rFonts w:ascii="Times New Roman" w:hAnsi="Times New Roman" w:cs="Times New Roman"/>
          <w:sz w:val="28"/>
          <w:szCs w:val="28"/>
        </w:rPr>
        <w:t>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(</w:t>
      </w:r>
      <w:r w:rsidR="000347E8" w:rsidRPr="00791655">
        <w:rPr>
          <w:rFonts w:ascii="Times New Roman" w:hAnsi="Times New Roman" w:cs="Times New Roman"/>
          <w:i/>
          <w:iCs/>
          <w:sz w:val="28"/>
          <w:szCs w:val="28"/>
        </w:rPr>
        <w:t>как называется, как изменяется</w:t>
      </w:r>
      <w:r w:rsidR="000347E8" w:rsidRPr="00791655">
        <w:rPr>
          <w:rFonts w:ascii="Times New Roman" w:hAnsi="Times New Roman" w:cs="Times New Roman"/>
          <w:sz w:val="28"/>
          <w:szCs w:val="28"/>
        </w:rPr>
        <w:t>)</w:t>
      </w:r>
      <w:r w:rsidR="000347E8" w:rsidRPr="007916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347E8" w:rsidRPr="00791655">
        <w:rPr>
          <w:rFonts w:ascii="Times New Roman" w:hAnsi="Times New Roman" w:cs="Times New Roman"/>
          <w:sz w:val="28"/>
          <w:szCs w:val="28"/>
        </w:rPr>
        <w:t xml:space="preserve">сколько умение применять </w:t>
      </w:r>
      <w:r w:rsidR="000347E8" w:rsidRPr="00791655">
        <w:rPr>
          <w:rFonts w:ascii="Times New Roman" w:hAnsi="Times New Roman" w:cs="Times New Roman"/>
          <w:sz w:val="28"/>
          <w:szCs w:val="28"/>
        </w:rPr>
        <w:lastRenderedPageBreak/>
        <w:t>изученный грамматико-орфографический материал в речевой практике в ее устной и письменной форме.</w:t>
      </w:r>
    </w:p>
    <w:p w:rsidR="00BB52D8" w:rsidRDefault="00AF1E93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ab/>
      </w:r>
      <w:r w:rsidR="00BB52D8">
        <w:rPr>
          <w:rFonts w:ascii="Times New Roman" w:hAnsi="Times New Roman" w:cs="Times New Roman"/>
          <w:sz w:val="28"/>
          <w:szCs w:val="28"/>
        </w:rPr>
        <w:t xml:space="preserve">Логопедическая работа с </w:t>
      </w:r>
      <w:r w:rsidR="00FA0F6A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BB52D8">
        <w:rPr>
          <w:rFonts w:ascii="Times New Roman" w:hAnsi="Times New Roman" w:cs="Times New Roman"/>
          <w:sz w:val="28"/>
          <w:szCs w:val="28"/>
        </w:rPr>
        <w:t xml:space="preserve">учащимися занимает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ребенка, направленной на изменение самого себя -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                                                                                       </w:t>
      </w:r>
    </w:p>
    <w:p w:rsidR="00BB52D8" w:rsidRDefault="00BB52D8" w:rsidP="00BB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учащихся общеобразовательной школы за последние годы претерпел значительные изменения. Нарушения речи у большинства поступающих в данное учреждение носят характер системного недоразвития речи средней степени, для которого характерно:</w:t>
      </w:r>
    </w:p>
    <w:p w:rsidR="00BB52D8" w:rsidRDefault="00BB52D8" w:rsidP="00BB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звукопроизношения                                                                                                                                                                                                                              - недоразвитие  фонематического восприятия и фонематического анализа;                                                                                                                                                    - аграмматизмы, проявляющиеся в сложных формах словоизменения;                                                                                                                                                                            - нарушения сложных форм словообразования;                                                                                                                                                                                                               - недостаточная сформированность связной речи (в пересказах наблюдаются нарушения последовательности событий);                                                                                    - выраженная дислексия;                                                                                                                                                                                                                                - дисграфия.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</w:t>
      </w:r>
      <w:r>
        <w:rPr>
          <w:rFonts w:ascii="Times New Roman" w:hAnsi="Times New Roman" w:cs="Times New Roman"/>
          <w:bCs/>
          <w:sz w:val="28"/>
          <w:szCs w:val="28"/>
        </w:rPr>
        <w:t>логопедическое воздействие должно быть направлено на речевую систему вцелом,</w:t>
      </w:r>
      <w:r>
        <w:rPr>
          <w:rFonts w:ascii="Times New Roman" w:hAnsi="Times New Roman" w:cs="Times New Roman"/>
          <w:sz w:val="28"/>
          <w:szCs w:val="28"/>
        </w:rPr>
        <w:t xml:space="preserve"> а не только на один изолированный дефект. Кроме того,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 Особенностями логопедической работы с </w:t>
      </w:r>
      <w:r w:rsidR="00FA0F6A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>детьми  так же являются максимальное включение анализаторов и использование максимальной и разнообразной наглядности. Учитывая тесную связь в развитии ручной и артикуляторной моторики, в логопедические занятия, необходимо включать упражнения тонких движений рук, задания по оречевлению действий, элементы логопедической ритмики.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логопедической работы в 6 классе большее внимание уделяется развитию связной устной и письменной речи.</w:t>
      </w:r>
    </w:p>
    <w:p w:rsidR="00BB52D8" w:rsidRDefault="00BB52D8" w:rsidP="00BB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FA0F6A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нарушения речи у обучающихся носят стойкий характер, логопедическая работа осуществляется в более длительные сроки.</w:t>
      </w: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Методологические и теоретические основы программы.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 логопедических занятий для учащихся 6 классов учащихся </w:t>
      </w:r>
      <w:r w:rsidR="00FA0F6A">
        <w:rPr>
          <w:rFonts w:ascii="Times New Roman" w:hAnsi="Times New Roman" w:cs="Times New Roman"/>
          <w:sz w:val="28"/>
          <w:szCs w:val="28"/>
        </w:rPr>
        <w:t xml:space="preserve"> имеющих системное недоразвитие речи средней степени</w:t>
      </w:r>
      <w:r>
        <w:rPr>
          <w:rFonts w:ascii="Times New Roman" w:hAnsi="Times New Roman" w:cs="Times New Roman"/>
          <w:sz w:val="28"/>
          <w:szCs w:val="28"/>
        </w:rPr>
        <w:t xml:space="preserve"> имеет под собой методологические и теоретические основания. В качестве одного из таких оснований могут выступать принципы, определяющие построение, реализацию программы и организацию работы по ней:                                                                                                                                                                                                                            - гуманизма -  вера в возможности ребенка, субъективного, позитивного подхода;                                                                                                                                     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системности - 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реалистичности - учёта реальных возможностей ребёнка и ситуации, единства диагностики и коррекционно-развивающей работы;                                                                   - деятельностного подхода  -  опоры коррекционно-развивающей работы на ведущий вид деятельности, свойственный возрасту;                                                                               - индивидуально-дифференцированного подхода  -  изменение содержания, форм и способов коррекционно-развивающей работы в зависимости от индивидуальных особенностей ребенка, целей работы;                                                                                                                                                                                         - системного подхода  - 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 Р.И.Лалаевой,  Ф.А. Рау и др.,  которые базируются на учении Л.С. Выготского,  А.Р. Лурии и А.А Леонтьева о сложной структуре речевой деятельности. </w:t>
      </w:r>
      <w:r w:rsidR="00FA0F6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FA0F6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использовались материалы исследований в сфере дефектологии и психологии С.Я. Рубинштейн, М.С. Певзнер.</w:t>
      </w: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Цель программы  </w:t>
      </w:r>
      <w:r>
        <w:rPr>
          <w:rFonts w:ascii="Times New Roman" w:hAnsi="Times New Roman" w:cs="Times New Roman"/>
          <w:sz w:val="28"/>
          <w:szCs w:val="28"/>
        </w:rPr>
        <w:t>-  коррекция дефектов  устной и письменной речи учащихся, способствующей успешной адаптации в учебной                                                                 деятельности  и  дальнейшей социализации детей-логопатов.</w:t>
      </w:r>
    </w:p>
    <w:p w:rsidR="00BB52D8" w:rsidRDefault="00BB52D8" w:rsidP="00BB52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Основные задачи программы: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правильного звукопроизношения  и закрепление  его  на словесном материале исходя из индивидуальных особенностей учащихся.                                                                                                                                                                                                                     - Развивать артикуляционную моторику, фонематические процессы, грамматический строй речи через коррекцию дефектов устной и письменной речи.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Формировать пространственно-временные представления и понятия.                                                                                                                                                        - Развивать зрительное и слуховое восприятие, внимание, память.                                                                                                                                                    - Совершенствовать координацию мелких движений пальцев рук и кистей, а также общей моторики.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звуко-слогового анализа и синтеза                                                                                                                                                                       - Создавать базу для успешного овладения обучающимися навыками чтения и письма.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словарный запас детей, развивать коммуникативные навыки посредством повышения уровня общего речевого развития учащихся. 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фразовую и связную речь.                                                                                                                                                                                                                   - Способствовать воспитанию языкового чутья, внимания к звуковой стороне речи, самоконтроля.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Развивать  психологические предпосылки к совершенствованию речевых умений:        </w:t>
      </w:r>
    </w:p>
    <w:p w:rsidR="00BB52D8" w:rsidRDefault="00BB52D8" w:rsidP="00BB52D8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устойчивости внимания;                                                                                                                                                                                                                           -наблюдательности;                                                                                                                                                                                                                                                     -способности к запоминанию;                                                                                                                                                                                                                                  -способности к переключению;                                                                                                                                                                                                                                   -навыков и приемов самоконтроля;                                                                                                                                                                                                                                -познавательной активности.</w:t>
      </w: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программе.</w:t>
      </w:r>
    </w:p>
    <w:p w:rsidR="00FA0F6A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Коррекция нарушений речи учащихся </w:t>
      </w:r>
      <w:r w:rsidR="00FA0F6A">
        <w:rPr>
          <w:rFonts w:ascii="Times New Roman" w:hAnsi="Times New Roman" w:cs="Times New Roman"/>
          <w:sz w:val="28"/>
          <w:szCs w:val="28"/>
        </w:rPr>
        <w:t>с системным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требует организации специальной логопедической работы</w:t>
      </w:r>
      <w:r w:rsidR="00FA0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коррекционные индивидуальные занятия по расписанию отводятся часы, во вторую половину дня.  На индивидуальное занятие отводится 20 минут. 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Занятия с учащимися проводятся индивидуально: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класс - 2 раза в неделю </w:t>
      </w:r>
      <w:r w:rsidRPr="00C52B3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FA0F6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</w:t>
      </w:r>
      <w:r w:rsidR="00A2280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</w:t>
      </w:r>
      <w:r w:rsidRPr="00C52B3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час</w:t>
      </w:r>
      <w:r w:rsidR="00A2280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по исправлению речевых нарушений строится с учётом возрастных особенностей, программы по письму и развитию речи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 структуру занятия могут входить: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фонематических процессов;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 словами, звуко-слоговой анализ слов;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формированию грамматического строя речи;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предложением и связной речью;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построена по цикличному принципу и предполагает, в основном, повторение лексической тематики в каждом классе, но на более высоком уровне: усложняется речевой материал, формы звукового анализа и синтеза.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Весь </w:t>
      </w:r>
      <w:r>
        <w:rPr>
          <w:rFonts w:ascii="Times New Roman" w:hAnsi="Times New Roman" w:cs="Times New Roman"/>
          <w:bCs/>
          <w:sz w:val="28"/>
          <w:szCs w:val="28"/>
        </w:rPr>
        <w:t>курс коррекционно-логопедической работы включает работу по в</w:t>
      </w:r>
      <w:r>
        <w:rPr>
          <w:rFonts w:ascii="Times New Roman" w:hAnsi="Times New Roman" w:cs="Times New Roman"/>
          <w:sz w:val="28"/>
          <w:szCs w:val="28"/>
        </w:rPr>
        <w:t>осполнению пробелов в развитии связной речи.</w:t>
      </w: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обучающихся.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обучающиеся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2D8" w:rsidRDefault="00BB52D8" w:rsidP="00BB52D8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название букв алфавита;</w:t>
      </w:r>
    </w:p>
    <w:p w:rsidR="00BB52D8" w:rsidRDefault="00BB52D8" w:rsidP="00BB52D8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речи;</w:t>
      </w:r>
    </w:p>
    <w:p w:rsidR="00BB52D8" w:rsidRDefault="00BB52D8" w:rsidP="00BB52D8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слова;</w:t>
      </w:r>
    </w:p>
    <w:p w:rsidR="00BB52D8" w:rsidRDefault="00BB52D8" w:rsidP="00BB52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 разбираться в звуковом составе слова, используя навыки анализа и синтеза;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правильно, осознанно, выразительно целыми словами, используя логические ударения, читать «про себя»;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главную мысль;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полно и выборочно по плану;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группы родственных слов;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распространять простые предложения и предложения с однородными членами;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слова с помощью приставок и суффиксов;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предлоги и приставки; устанавливать причинно-следственные связи;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предложения из сплошного текста;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составлять предложения из слов, словосочетаний;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отвечать на вопросы;</w:t>
      </w:r>
    </w:p>
    <w:p w:rsidR="00BB52D8" w:rsidRDefault="00BB52D8" w:rsidP="00BB52D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деформированным текстом.</w:t>
      </w:r>
    </w:p>
    <w:p w:rsidR="00BB52D8" w:rsidRDefault="00BB52D8" w:rsidP="00BB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BB52D8" w:rsidRDefault="00BB52D8" w:rsidP="00BB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по 15 сентября </w:t>
      </w:r>
      <w:r w:rsidR="00FA0F6A">
        <w:rPr>
          <w:rFonts w:ascii="Times New Roman" w:hAnsi="Times New Roman" w:cs="Times New Roman"/>
          <w:sz w:val="28"/>
          <w:szCs w:val="28"/>
        </w:rPr>
        <w:t xml:space="preserve">согласно расписания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A0F6A">
        <w:rPr>
          <w:rFonts w:ascii="Times New Roman" w:hAnsi="Times New Roman" w:cs="Times New Roman"/>
          <w:sz w:val="28"/>
          <w:szCs w:val="28"/>
        </w:rPr>
        <w:t>водится работа по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FA0F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речи обучающихся</w:t>
      </w:r>
      <w:r w:rsidR="00FA0F6A">
        <w:rPr>
          <w:rFonts w:ascii="Times New Roman" w:hAnsi="Times New Roman" w:cs="Times New Roman"/>
          <w:sz w:val="28"/>
          <w:szCs w:val="28"/>
        </w:rPr>
        <w:t>, выстраиваются</w:t>
      </w:r>
      <w:r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FA0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A0F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коррекционно-логопедической работе на данный учебный год. </w:t>
      </w:r>
    </w:p>
    <w:p w:rsidR="00BB52D8" w:rsidRDefault="00BB52D8" w:rsidP="00FA0F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Восполнение пробелов в формировании связной речи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Устранение нарушения чтения и письма.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Дифференциация смешиваемых звуков и букв.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>Закончить формирование сложных форм фонематического анализа.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Логически-поисковые задания. 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Разнообразные задания по формированию навыка чтения.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Дифференциация приставки и предлога.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Работа над составом слова, безударными гласными, парными согласными (подбор проверочных).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Накопление словаря за счет прилагательных, глаголов и наречий.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Работа над предложением.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Составление и распространение предложений.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Распространение однородных членов предложения.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Практическое усвоение составления сложных предложений без союзов и с союзами.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Постановка вопросов к предложению, к определенному слову в предложении, к тексту с последующей записью.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Связная речь.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Работа с более сложным деформированным текстом.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Изложение текста с изменением числа, лица, времени.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Продолжение рассказа по данному началу.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 xml:space="preserve">Составление рассказа по опорным словам. </w:t>
      </w:r>
    </w:p>
    <w:p w:rsidR="00BB52D8" w:rsidRPr="000B2750" w:rsidRDefault="00BB52D8" w:rsidP="00BB52D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2750">
        <w:rPr>
          <w:rFonts w:ascii="Times New Roman" w:hAnsi="Times New Roman" w:cs="Times New Roman"/>
          <w:sz w:val="28"/>
          <w:szCs w:val="28"/>
        </w:rPr>
        <w:t>Устные сочинения с дополнением последующих и предыдущих событий.</w:t>
      </w:r>
    </w:p>
    <w:p w:rsidR="00930245" w:rsidRPr="00791655" w:rsidRDefault="00930245" w:rsidP="00BB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791655" w:rsidRDefault="00930245" w:rsidP="0079165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06" w:rsidRDefault="00872392" w:rsidP="00A22806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30245" w:rsidRPr="0079165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C52CA1" w:rsidRPr="0079165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логопедической коррекции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141"/>
        <w:gridCol w:w="1058"/>
      </w:tblGrid>
      <w:tr w:rsidR="00F15FB8" w:rsidRPr="00760169" w:rsidTr="00F15FB8">
        <w:trPr>
          <w:trHeight w:val="503"/>
        </w:trPr>
        <w:tc>
          <w:tcPr>
            <w:tcW w:w="643" w:type="dxa"/>
            <w:vMerge w:val="restart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№ п/п</w:t>
            </w:r>
          </w:p>
        </w:tc>
        <w:tc>
          <w:tcPr>
            <w:tcW w:w="8141" w:type="dxa"/>
            <w:vMerge w:val="restart"/>
            <w:shd w:val="clear" w:color="auto" w:fill="auto"/>
          </w:tcPr>
          <w:p w:rsidR="00F15FB8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Темы занятий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часов</w:t>
            </w:r>
          </w:p>
        </w:tc>
      </w:tr>
      <w:tr w:rsidR="00F15FB8" w:rsidRPr="00760169" w:rsidTr="00F15FB8">
        <w:trPr>
          <w:trHeight w:val="503"/>
        </w:trPr>
        <w:tc>
          <w:tcPr>
            <w:tcW w:w="643" w:type="dxa"/>
            <w:vMerge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vMerge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BF2427">
        <w:trPr>
          <w:trHeight w:val="303"/>
        </w:trPr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Обследование речи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:rsidR="00F15FB8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Обследование речи</w:t>
            </w:r>
          </w:p>
        </w:tc>
        <w:tc>
          <w:tcPr>
            <w:tcW w:w="1058" w:type="dxa"/>
            <w:shd w:val="clear" w:color="auto" w:fill="auto"/>
          </w:tcPr>
          <w:p w:rsidR="00F15FB8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A22806" w:rsidRDefault="00F15FB8" w:rsidP="00A22806">
            <w:pPr>
              <w:pStyle w:val="a5"/>
              <w:numPr>
                <w:ilvl w:val="0"/>
                <w:numId w:val="12"/>
              </w:numPr>
              <w:ind w:left="0" w:firstLine="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22806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058" w:type="dxa"/>
            <w:shd w:val="clear" w:color="auto" w:fill="auto"/>
          </w:tcPr>
          <w:p w:rsidR="00F15FB8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Гласные, согласные звуки и буквы.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Ы-И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А-Я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У-Ю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О-Ё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Б-П.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В-Ф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Г-К.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Д-Т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Ж-Ш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24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З-С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240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Р-Л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276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С-Ш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288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Дифференциация З – Ж</w:t>
            </w: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288"/>
        </w:trPr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A2280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63CB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F15FB8">
        <w:trPr>
          <w:trHeight w:val="58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Состав слова. Приставка.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58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Состав слова. Приставка.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Суффикс.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Суффикс.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A2280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63CBB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25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Упражнение в правописании падежных окончаний имен существительных (ед. число)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Упражнение в правописании падежных окончаний имен существительных (мн. число)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Значение имени прилагательного в речи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Близкие и противоположные по значению имена прилагательные.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Имена прилагательные, передающие характер и чувства человека.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Мужской род имен прилагательных.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rPr>
          <w:trHeight w:val="375"/>
        </w:trPr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Мужской род имен прилагательных. 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Женский род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Женский род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Средний род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Средний род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Закрепление пройденного «Что ты знаешь о роде имен прилагательных».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Закрепление пройденного «Что ты знаешь о роде и числе имен прилагательных?».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Склонение имен прилагательных среднего рода в единственном числе.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A2280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B7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B7F3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Предложение. Словосочетание и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Предложение. Словосочетание и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Работа с деформированным предложением.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47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Повествовательное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Повествовательное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Вопросительное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Вопросительное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51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53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Сложное предложение: сложносочинённое (союз «и»).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A2280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FE7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FE7CE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54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Простое предложение.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Выделение предложений из сплошного текста.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56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Выделение предложений из сплошного текста.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57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58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Пересказы текстов: выборочный пересказ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59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Пересказы текстов: краткий пересказ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60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BF2427" w:rsidRPr="00760169" w:rsidTr="00F15FB8">
        <w:tc>
          <w:tcPr>
            <w:tcW w:w="643" w:type="dxa"/>
            <w:shd w:val="clear" w:color="auto" w:fill="auto"/>
          </w:tcPr>
          <w:p w:rsidR="00BF2427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61</w:t>
            </w:r>
          </w:p>
        </w:tc>
        <w:tc>
          <w:tcPr>
            <w:tcW w:w="8141" w:type="dxa"/>
            <w:shd w:val="clear" w:color="auto" w:fill="auto"/>
          </w:tcPr>
          <w:p w:rsidR="00BF2427" w:rsidRPr="00760169" w:rsidRDefault="00BF2427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Работа с текстами</w:t>
            </w:r>
          </w:p>
        </w:tc>
        <w:tc>
          <w:tcPr>
            <w:tcW w:w="1058" w:type="dxa"/>
            <w:shd w:val="clear" w:color="auto" w:fill="auto"/>
          </w:tcPr>
          <w:p w:rsidR="00BF2427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BF2427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62</w:t>
            </w:r>
          </w:p>
        </w:tc>
        <w:tc>
          <w:tcPr>
            <w:tcW w:w="8141" w:type="dxa"/>
            <w:shd w:val="clear" w:color="auto" w:fill="auto"/>
          </w:tcPr>
          <w:p w:rsidR="00F15FB8" w:rsidRPr="00760169" w:rsidRDefault="00BF2427" w:rsidP="00BF242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Итоговый урок по обобщению знаний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F15FB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F15FB8" w:rsidRPr="00760169" w:rsidTr="00F15FB8">
        <w:tc>
          <w:tcPr>
            <w:tcW w:w="643" w:type="dxa"/>
            <w:shd w:val="clear" w:color="auto" w:fill="auto"/>
          </w:tcPr>
          <w:p w:rsidR="00F15FB8" w:rsidRPr="00760169" w:rsidRDefault="00F15FB8" w:rsidP="00F15FB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F15FB8" w:rsidRPr="00760169" w:rsidRDefault="00F15FB8" w:rsidP="00F15FB8">
            <w:pPr>
              <w:jc w:val="righ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016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F15FB8" w:rsidRPr="00760169" w:rsidRDefault="00F15FB8" w:rsidP="00A2280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62</w:t>
            </w:r>
          </w:p>
        </w:tc>
      </w:tr>
    </w:tbl>
    <w:p w:rsidR="00D33393" w:rsidRDefault="00D33393" w:rsidP="00791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2806" w:rsidRDefault="00A22806" w:rsidP="00791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427" w:rsidRPr="00791655" w:rsidRDefault="00BF2427" w:rsidP="00BF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655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умениям учащихся</w:t>
      </w:r>
    </w:p>
    <w:p w:rsidR="00BF2427" w:rsidRPr="00791655" w:rsidRDefault="00BF2427" w:rsidP="00BF24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1655">
        <w:rPr>
          <w:rFonts w:ascii="Times New Roman" w:hAnsi="Times New Roman" w:cs="Times New Roman"/>
          <w:b/>
          <w:bCs/>
          <w:sz w:val="28"/>
          <w:szCs w:val="28"/>
        </w:rPr>
        <w:t>Учащийся должен знать и уметь:</w:t>
      </w:r>
    </w:p>
    <w:p w:rsidR="00BF2427" w:rsidRPr="00791655" w:rsidRDefault="00BF2427" w:rsidP="00BF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i/>
          <w:iCs/>
          <w:sz w:val="28"/>
          <w:szCs w:val="28"/>
        </w:rPr>
        <w:t>• </w:t>
      </w:r>
      <w:r w:rsidRPr="00791655">
        <w:rPr>
          <w:rFonts w:ascii="Times New Roman" w:hAnsi="Times New Roman" w:cs="Times New Roman"/>
          <w:sz w:val="28"/>
          <w:szCs w:val="28"/>
        </w:rPr>
        <w:t>списывать текст целыми словами и словосочетаниями, структурно сложные слова — по слогам;</w:t>
      </w:r>
    </w:p>
    <w:p w:rsidR="00BF2427" w:rsidRPr="00791655" w:rsidRDefault="00BF2427" w:rsidP="00BF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>• писать под диктовку текст, включающий слова с изученными орфограммами;</w:t>
      </w:r>
      <w:r w:rsidRPr="00791655">
        <w:rPr>
          <w:rFonts w:ascii="Times New Roman" w:hAnsi="Times New Roman" w:cs="Times New Roman"/>
          <w:sz w:val="28"/>
          <w:szCs w:val="28"/>
        </w:rPr>
        <w:br/>
        <w:t>• участвовать в обсуждении темы текста, в выделении основной мысли;</w:t>
      </w:r>
      <w:r w:rsidRPr="00791655">
        <w:rPr>
          <w:rFonts w:ascii="Times New Roman" w:hAnsi="Times New Roman" w:cs="Times New Roman"/>
          <w:sz w:val="28"/>
          <w:szCs w:val="28"/>
        </w:rPr>
        <w:br/>
        <w:t>• составлять текст;</w:t>
      </w:r>
      <w:r w:rsidRPr="00791655">
        <w:rPr>
          <w:rFonts w:ascii="Times New Roman" w:hAnsi="Times New Roman" w:cs="Times New Roman"/>
          <w:sz w:val="28"/>
          <w:szCs w:val="28"/>
        </w:rPr>
        <w:br/>
        <w:t>• подбирать однокоренные слова, разбирать слова по составу с помощью учителя;</w:t>
      </w:r>
      <w:r w:rsidRPr="00791655">
        <w:rPr>
          <w:rFonts w:ascii="Times New Roman" w:hAnsi="Times New Roman" w:cs="Times New Roman"/>
          <w:sz w:val="28"/>
          <w:szCs w:val="28"/>
        </w:rPr>
        <w:br/>
        <w:t>• различать части речи (имя существительное, имя прилагательное, глагол) по вопросам, с опорой на таблицу;</w:t>
      </w:r>
      <w:r w:rsidRPr="00791655">
        <w:rPr>
          <w:rFonts w:ascii="Times New Roman" w:hAnsi="Times New Roman" w:cs="Times New Roman"/>
          <w:sz w:val="28"/>
          <w:szCs w:val="28"/>
        </w:rPr>
        <w:br/>
        <w:t>• находить решение орфографической задачи (с помощью учителя);</w:t>
      </w:r>
      <w:r w:rsidRPr="00791655">
        <w:rPr>
          <w:rFonts w:ascii="Times New Roman" w:hAnsi="Times New Roman" w:cs="Times New Roman"/>
          <w:sz w:val="28"/>
          <w:szCs w:val="28"/>
        </w:rPr>
        <w:br/>
        <w:t>• пользоваться школьным орфографическим словарем под руководством учителя.</w:t>
      </w:r>
      <w:r w:rsidRPr="00791655">
        <w:rPr>
          <w:rFonts w:ascii="Times New Roman" w:hAnsi="Times New Roman" w:cs="Times New Roman"/>
          <w:sz w:val="28"/>
          <w:szCs w:val="28"/>
        </w:rPr>
        <w:br/>
        <w:t>• списывать текст целыми словами, структурно сложные слова — по слогам;</w:t>
      </w:r>
      <w:r w:rsidRPr="00791655">
        <w:rPr>
          <w:rFonts w:ascii="Times New Roman" w:hAnsi="Times New Roman" w:cs="Times New Roman"/>
          <w:sz w:val="28"/>
          <w:szCs w:val="28"/>
        </w:rPr>
        <w:br/>
        <w:t>• писать под диктовку текст с предварительным разбором изученных орфограмм;</w:t>
      </w:r>
      <w:r w:rsidRPr="00791655">
        <w:rPr>
          <w:rFonts w:ascii="Times New Roman" w:hAnsi="Times New Roman" w:cs="Times New Roman"/>
          <w:sz w:val="28"/>
          <w:szCs w:val="28"/>
        </w:rPr>
        <w:br/>
        <w:t>• • подбирать однокоренные слова с помощью учителя;</w:t>
      </w:r>
      <w:r w:rsidRPr="00791655">
        <w:rPr>
          <w:rFonts w:ascii="Times New Roman" w:hAnsi="Times New Roman" w:cs="Times New Roman"/>
          <w:sz w:val="28"/>
          <w:szCs w:val="28"/>
        </w:rPr>
        <w:br/>
      </w:r>
      <w:r w:rsidRPr="00791655">
        <w:rPr>
          <w:rFonts w:ascii="Times New Roman" w:hAnsi="Times New Roman" w:cs="Times New Roman"/>
          <w:sz w:val="28"/>
          <w:szCs w:val="28"/>
        </w:rPr>
        <w:lastRenderedPageBreak/>
        <w:t>• проверять безударные гласные, сомнительные согласные на основе изменения формы слова (с помощью учителя);</w:t>
      </w:r>
      <w:r w:rsidRPr="00791655">
        <w:rPr>
          <w:rFonts w:ascii="Times New Roman" w:hAnsi="Times New Roman" w:cs="Times New Roman"/>
          <w:sz w:val="28"/>
          <w:szCs w:val="28"/>
        </w:rPr>
        <w:br/>
        <w:t>• учиться пользоваться школьным орфографическим словарем под руководством учителя.</w:t>
      </w:r>
    </w:p>
    <w:p w:rsidR="00BF2427" w:rsidRPr="00791655" w:rsidRDefault="00BF2427" w:rsidP="00BF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27" w:rsidRPr="00791655" w:rsidRDefault="00BF2427" w:rsidP="00BF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27" w:rsidRPr="00791655" w:rsidRDefault="00BF2427" w:rsidP="00BF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55">
        <w:rPr>
          <w:rFonts w:ascii="Times New Roman" w:hAnsi="Times New Roman" w:cs="Times New Roman"/>
          <w:b/>
          <w:sz w:val="28"/>
          <w:szCs w:val="28"/>
        </w:rPr>
        <w:t>Литература, используемая логопедом в работе над программой: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1. Бебешина Н.Н., Свириденков В.П.  Развитие речи на уроках русского языка в 5-8 классах в/ш. М., «Просвещение», 1978г                                                                             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2. Ильина С.Ю. Формирование деятельности учащихся с интеллектуальным недоразвитием. СПб., «КАРО», 2006г.      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3. Ильина С.Ю.   Речевое развитие школьников 5 – 9 классов с интеллектуальным  недоразвитием.   СПб., «КАРО», 2005г.                                         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4.  Козырева Л.М. Логопедическая программа коррекции лексико-грамматического строя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5. Кудрявцева Е.Я.  Диктанты по русскому языку для специальной  /коррекционной/ школы </w:t>
      </w:r>
      <w:r w:rsidRPr="00A962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62DB">
        <w:rPr>
          <w:rFonts w:ascii="Times New Roman" w:hAnsi="Times New Roman" w:cs="Times New Roman"/>
          <w:sz w:val="28"/>
          <w:szCs w:val="28"/>
        </w:rPr>
        <w:t xml:space="preserve"> вида.  М., «Владос», 2003г.           </w:t>
      </w:r>
    </w:p>
    <w:p w:rsidR="00BF2427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>6. Лалаева Р.И.  Логопедическая работа в коррекционных классах.  М., «Владос»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1999г.                                                                                                                           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7. Мазанова Е.В. Коррекция  дисграфии на почве нарушения языкового  анализа и синтеза. М., «ГНОМ и Д», 2008г.                                                                       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8. Меттус Е.В., Литвинова А.В., и др.   Логопедические занятия со школьниками 1-5 классов. С-П., «КАРО», 2008г.    </w:t>
      </w:r>
    </w:p>
    <w:p w:rsidR="00BF2427" w:rsidRPr="00A962DB" w:rsidRDefault="00BF2427" w:rsidP="00BF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DB">
        <w:rPr>
          <w:rFonts w:ascii="Times New Roman" w:hAnsi="Times New Roman" w:cs="Times New Roman"/>
          <w:sz w:val="28"/>
          <w:szCs w:val="28"/>
        </w:rPr>
        <w:t xml:space="preserve">9. Пожиленко Е.А.   Волшебный мир звуков и слов. М., «Владос» 2003г. </w:t>
      </w:r>
    </w:p>
    <w:p w:rsidR="00BF2427" w:rsidRPr="002E0BBD" w:rsidRDefault="00BF2427" w:rsidP="00BF24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BD">
        <w:rPr>
          <w:rFonts w:ascii="Times New Roman" w:hAnsi="Times New Roman" w:cs="Times New Roman"/>
          <w:sz w:val="28"/>
          <w:szCs w:val="28"/>
        </w:rPr>
        <w:t xml:space="preserve">10. </w:t>
      </w:r>
      <w:r w:rsidRPr="002E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Ястребова А.В. Коррекция нарушений речи у учащихся общеобразовательной школы. М., 1984 . </w:t>
      </w:r>
    </w:p>
    <w:sectPr w:rsidR="00BF2427" w:rsidRPr="002E0BBD" w:rsidSect="008A4F7A">
      <w:footerReference w:type="default" r:id="rId8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91" w:rsidRDefault="00322691" w:rsidP="00593CDA">
      <w:pPr>
        <w:spacing w:after="0" w:line="240" w:lineRule="auto"/>
      </w:pPr>
      <w:r>
        <w:separator/>
      </w:r>
    </w:p>
  </w:endnote>
  <w:endnote w:type="continuationSeparator" w:id="1">
    <w:p w:rsidR="00322691" w:rsidRDefault="00322691" w:rsidP="005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79606"/>
      <w:docPartObj>
        <w:docPartGallery w:val="Page Numbers (Bottom of Page)"/>
        <w:docPartUnique/>
      </w:docPartObj>
    </w:sdtPr>
    <w:sdtContent>
      <w:p w:rsidR="00F15FB8" w:rsidRDefault="0016555E">
        <w:pPr>
          <w:pStyle w:val="ab"/>
          <w:jc w:val="right"/>
        </w:pPr>
        <w:r>
          <w:fldChar w:fldCharType="begin"/>
        </w:r>
        <w:r w:rsidR="00F15FB8">
          <w:instrText>PAGE   \* MERGEFORMAT</w:instrText>
        </w:r>
        <w:r>
          <w:fldChar w:fldCharType="separate"/>
        </w:r>
        <w:r w:rsidR="00CD4386">
          <w:rPr>
            <w:noProof/>
          </w:rPr>
          <w:t>11</w:t>
        </w:r>
        <w:r>
          <w:fldChar w:fldCharType="end"/>
        </w:r>
      </w:p>
    </w:sdtContent>
  </w:sdt>
  <w:p w:rsidR="00F15FB8" w:rsidRDefault="00F15F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91" w:rsidRDefault="00322691" w:rsidP="00593CDA">
      <w:pPr>
        <w:spacing w:after="0" w:line="240" w:lineRule="auto"/>
      </w:pPr>
      <w:r>
        <w:separator/>
      </w:r>
    </w:p>
  </w:footnote>
  <w:footnote w:type="continuationSeparator" w:id="1">
    <w:p w:rsidR="00322691" w:rsidRDefault="00322691" w:rsidP="0059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BE8"/>
    <w:multiLevelType w:val="hybridMultilevel"/>
    <w:tmpl w:val="3646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08CA"/>
    <w:multiLevelType w:val="hybridMultilevel"/>
    <w:tmpl w:val="82EE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761C"/>
    <w:multiLevelType w:val="hybridMultilevel"/>
    <w:tmpl w:val="BBE4A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00E4"/>
    <w:multiLevelType w:val="hybridMultilevel"/>
    <w:tmpl w:val="A1C6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73336"/>
    <w:multiLevelType w:val="hybridMultilevel"/>
    <w:tmpl w:val="34B802BA"/>
    <w:lvl w:ilvl="0" w:tplc="650E4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06C3"/>
    <w:multiLevelType w:val="hybridMultilevel"/>
    <w:tmpl w:val="2FFA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3F9F"/>
    <w:multiLevelType w:val="hybridMultilevel"/>
    <w:tmpl w:val="6D2A7182"/>
    <w:lvl w:ilvl="0" w:tplc="650E4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2E0"/>
    <w:multiLevelType w:val="hybridMultilevel"/>
    <w:tmpl w:val="6D2A7182"/>
    <w:lvl w:ilvl="0" w:tplc="650E4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014F"/>
    <w:multiLevelType w:val="hybridMultilevel"/>
    <w:tmpl w:val="CA2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97210"/>
    <w:multiLevelType w:val="hybridMultilevel"/>
    <w:tmpl w:val="34B802BA"/>
    <w:lvl w:ilvl="0" w:tplc="650E4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781"/>
    <w:multiLevelType w:val="hybridMultilevel"/>
    <w:tmpl w:val="E818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45CF2"/>
    <w:multiLevelType w:val="hybridMultilevel"/>
    <w:tmpl w:val="F1EE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45"/>
    <w:rsid w:val="00023A1F"/>
    <w:rsid w:val="000347E8"/>
    <w:rsid w:val="000800B2"/>
    <w:rsid w:val="00100D2D"/>
    <w:rsid w:val="00152AFB"/>
    <w:rsid w:val="0016555E"/>
    <w:rsid w:val="0019135D"/>
    <w:rsid w:val="0025132D"/>
    <w:rsid w:val="002D2494"/>
    <w:rsid w:val="002E0BBD"/>
    <w:rsid w:val="00322691"/>
    <w:rsid w:val="0033012E"/>
    <w:rsid w:val="003A25FF"/>
    <w:rsid w:val="003D0E9D"/>
    <w:rsid w:val="004329B4"/>
    <w:rsid w:val="00480EB8"/>
    <w:rsid w:val="004D2845"/>
    <w:rsid w:val="00550EF3"/>
    <w:rsid w:val="00593CDA"/>
    <w:rsid w:val="00603D14"/>
    <w:rsid w:val="006040DD"/>
    <w:rsid w:val="00610863"/>
    <w:rsid w:val="00651050"/>
    <w:rsid w:val="006C51DF"/>
    <w:rsid w:val="006D264D"/>
    <w:rsid w:val="006D6BA6"/>
    <w:rsid w:val="007808E4"/>
    <w:rsid w:val="00791655"/>
    <w:rsid w:val="007E498E"/>
    <w:rsid w:val="00817F6D"/>
    <w:rsid w:val="00820031"/>
    <w:rsid w:val="00845867"/>
    <w:rsid w:val="00872392"/>
    <w:rsid w:val="008916B9"/>
    <w:rsid w:val="008A4F7A"/>
    <w:rsid w:val="00930245"/>
    <w:rsid w:val="00946636"/>
    <w:rsid w:val="00A22806"/>
    <w:rsid w:val="00A36B4F"/>
    <w:rsid w:val="00A962DB"/>
    <w:rsid w:val="00AF1E93"/>
    <w:rsid w:val="00B12F25"/>
    <w:rsid w:val="00B245D6"/>
    <w:rsid w:val="00B77959"/>
    <w:rsid w:val="00B809D9"/>
    <w:rsid w:val="00BB52D8"/>
    <w:rsid w:val="00BF2427"/>
    <w:rsid w:val="00C01242"/>
    <w:rsid w:val="00C330FF"/>
    <w:rsid w:val="00C33416"/>
    <w:rsid w:val="00C33F85"/>
    <w:rsid w:val="00C52CA1"/>
    <w:rsid w:val="00C7584A"/>
    <w:rsid w:val="00C87E49"/>
    <w:rsid w:val="00C949F4"/>
    <w:rsid w:val="00CD4386"/>
    <w:rsid w:val="00CE345F"/>
    <w:rsid w:val="00D24AA9"/>
    <w:rsid w:val="00D33393"/>
    <w:rsid w:val="00DC0E7D"/>
    <w:rsid w:val="00DF75FF"/>
    <w:rsid w:val="00F1367A"/>
    <w:rsid w:val="00F15FB8"/>
    <w:rsid w:val="00F71F01"/>
    <w:rsid w:val="00F90C3E"/>
    <w:rsid w:val="00FA0F6A"/>
    <w:rsid w:val="00F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0347E8"/>
    <w:rPr>
      <w:rFonts w:ascii="Calibri" w:eastAsia="Times New Roman" w:hAnsi="Calibri" w:cs="Calibri"/>
    </w:rPr>
  </w:style>
  <w:style w:type="paragraph" w:styleId="a4">
    <w:name w:val="Normal (Web)"/>
    <w:basedOn w:val="a"/>
    <w:link w:val="a3"/>
    <w:uiPriority w:val="99"/>
    <w:unhideWhenUsed/>
    <w:rsid w:val="000347E8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347E8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0347E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vtor">
    <w:name w:val="avtor"/>
    <w:basedOn w:val="a"/>
    <w:rsid w:val="000347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D6BA6"/>
  </w:style>
  <w:style w:type="paragraph" w:customStyle="1" w:styleId="c9">
    <w:name w:val="c9"/>
    <w:basedOn w:val="a"/>
    <w:rsid w:val="006D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6BA6"/>
  </w:style>
  <w:style w:type="table" w:styleId="a6">
    <w:name w:val="Table Grid"/>
    <w:basedOn w:val="a1"/>
    <w:uiPriority w:val="59"/>
    <w:rsid w:val="0093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Обычный (веб) + 14 пт Знак"/>
    <w:link w:val="140"/>
    <w:locked/>
    <w:rsid w:val="00B12F25"/>
    <w:rPr>
      <w:rFonts w:ascii="Calibri" w:eastAsia="Times New Roman" w:hAnsi="Calibri" w:cs="Calibri"/>
      <w:sz w:val="28"/>
    </w:rPr>
  </w:style>
  <w:style w:type="paragraph" w:customStyle="1" w:styleId="140">
    <w:name w:val="Стиль Обычный (веб) + 14 пт"/>
    <w:basedOn w:val="a4"/>
    <w:link w:val="14"/>
    <w:rsid w:val="00B12F25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6B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CDA"/>
  </w:style>
  <w:style w:type="paragraph" w:styleId="ab">
    <w:name w:val="footer"/>
    <w:basedOn w:val="a"/>
    <w:link w:val="ac"/>
    <w:uiPriority w:val="99"/>
    <w:unhideWhenUsed/>
    <w:rsid w:val="005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CDA"/>
  </w:style>
  <w:style w:type="character" w:styleId="ad">
    <w:name w:val="Hyperlink"/>
    <w:basedOn w:val="a0"/>
    <w:uiPriority w:val="99"/>
    <w:semiHidden/>
    <w:unhideWhenUsed/>
    <w:rsid w:val="00F71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intak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Dolgushina</cp:lastModifiedBy>
  <cp:revision>2</cp:revision>
  <cp:lastPrinted>2017-01-15T13:55:00Z</cp:lastPrinted>
  <dcterms:created xsi:type="dcterms:W3CDTF">2017-03-01T06:39:00Z</dcterms:created>
  <dcterms:modified xsi:type="dcterms:W3CDTF">2017-03-01T06:39:00Z</dcterms:modified>
</cp:coreProperties>
</file>